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E9E1" w14:textId="77777777" w:rsidR="00A56879" w:rsidRDefault="00A667EC">
      <w:pPr>
        <w:jc w:val="right"/>
      </w:pPr>
      <w:r>
        <w:t xml:space="preserve">Приложение </w:t>
      </w:r>
    </w:p>
    <w:p w14:paraId="2C750979" w14:textId="77777777" w:rsidR="00A56879" w:rsidRDefault="00A56879">
      <w:pPr>
        <w:jc w:val="right"/>
      </w:pPr>
    </w:p>
    <w:p w14:paraId="20F92B4B" w14:textId="77777777" w:rsidR="00A56879" w:rsidRDefault="00A667EC">
      <w:pPr>
        <w:pStyle w:val="AA0"/>
        <w:spacing w:line="200" w:lineRule="atLeast"/>
        <w:ind w:left="426" w:firstLine="283"/>
        <w:jc w:val="center"/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СТРАТЕГИИ ПЕРЕВОДА СОВРЕМЕННЫХ АНГЛОЯЗЫЧНЫХ </w:t>
      </w:r>
      <w:r>
        <w:rPr>
          <w:rFonts w:ascii="Calibri" w:hAnsi="Calibri" w:cs="Times New Roman Bold"/>
          <w:b/>
          <w:bCs/>
          <w:sz w:val="24"/>
          <w:szCs w:val="24"/>
        </w:rPr>
        <w:t xml:space="preserve">  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ФИЛЬМОНИМОВ НА РУССКИЙ И ИСПАНСКИЙ ЯЗЫКИ</w:t>
      </w:r>
    </w:p>
    <w:p w14:paraId="11FEA8E7" w14:textId="77777777" w:rsidR="00A56879" w:rsidRDefault="00A56879">
      <w:pPr>
        <w:pStyle w:val="AA0"/>
        <w:spacing w:line="360" w:lineRule="auto"/>
        <w:ind w:firstLine="709"/>
        <w:jc w:val="center"/>
        <w:rPr>
          <w:sz w:val="24"/>
          <w:szCs w:val="24"/>
        </w:rPr>
      </w:pPr>
    </w:p>
    <w:p w14:paraId="71A2526C" w14:textId="77777777" w:rsidR="00A56879" w:rsidRDefault="00A667EC">
      <w:pPr>
        <w:pStyle w:val="AA0"/>
        <w:spacing w:line="360" w:lineRule="auto"/>
        <w:ind w:firstLine="709"/>
        <w:jc w:val="center"/>
      </w:pPr>
      <w:proofErr w:type="gramStart"/>
      <w:r>
        <w:rPr>
          <w:rFonts w:ascii="Times New Roman Bold" w:hAnsi="Times New Roman Bold" w:cs="Times New Roman Bold"/>
          <w:b/>
          <w:bCs/>
          <w:sz w:val="24"/>
          <w:szCs w:val="24"/>
        </w:rPr>
        <w:t>О.И.</w:t>
      </w:r>
      <w:proofErr w:type="gramEnd"/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Александрова</w:t>
      </w:r>
      <w:r>
        <w:rPr>
          <w:rFonts w:ascii="Calibri" w:hAnsi="Calibri" w:cs="Times New Roman Bold"/>
          <w:b/>
          <w:bCs/>
          <w:sz w:val="24"/>
          <w:szCs w:val="24"/>
        </w:rPr>
        <w:t>,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У.А. Николаева</w:t>
      </w:r>
    </w:p>
    <w:p w14:paraId="7B40F563" w14:textId="77777777" w:rsidR="00A56879" w:rsidRDefault="00A667EC">
      <w:pPr>
        <w:pStyle w:val="AA0"/>
        <w:ind w:firstLine="709"/>
        <w:jc w:val="center"/>
      </w:pPr>
      <w:r>
        <w:rPr>
          <w:sz w:val="24"/>
          <w:szCs w:val="24"/>
        </w:rPr>
        <w:t>Российский университет дружбы народов</w:t>
      </w:r>
    </w:p>
    <w:p w14:paraId="0612D66C" w14:textId="77777777" w:rsidR="00A56879" w:rsidRPr="00A667EC" w:rsidRDefault="00A667EC">
      <w:pPr>
        <w:pStyle w:val="AA0"/>
        <w:ind w:firstLine="709"/>
        <w:jc w:val="center"/>
      </w:pPr>
      <w:r w:rsidRPr="00A667EC">
        <w:rPr>
          <w:rFonts w:ascii="Times New Roman Italic" w:hAnsi="Times New Roman Italic" w:cs="Times New Roman Italic"/>
          <w:sz w:val="24"/>
          <w:szCs w:val="24"/>
        </w:rPr>
        <w:t>ул. Миклухо-Маклая, 10</w:t>
      </w:r>
      <w:r w:rsidRPr="00A667EC">
        <w:rPr>
          <w:rFonts w:ascii="Calibri" w:hAnsi="Calibri" w:cs="Times New Roman Italic"/>
          <w:sz w:val="24"/>
          <w:szCs w:val="24"/>
        </w:rPr>
        <w:t>‒</w:t>
      </w:r>
      <w:r w:rsidRPr="00A667EC">
        <w:rPr>
          <w:rFonts w:ascii="Times New Roman Italic" w:hAnsi="Times New Roman Italic" w:cs="Times New Roman Italic"/>
          <w:sz w:val="24"/>
          <w:szCs w:val="24"/>
        </w:rPr>
        <w:t>2А</w:t>
      </w:r>
      <w:r w:rsidRPr="00A667EC">
        <w:rPr>
          <w:sz w:val="24"/>
          <w:szCs w:val="24"/>
        </w:rPr>
        <w:t>, Москва, Россия, 117198</w:t>
      </w:r>
    </w:p>
    <w:p w14:paraId="1BB89FAA" w14:textId="5777803A" w:rsidR="00A56879" w:rsidRPr="00A667EC" w:rsidRDefault="00CA7237">
      <w:pPr>
        <w:pStyle w:val="Ab"/>
        <w:spacing w:line="200" w:lineRule="atLeast"/>
        <w:ind w:firstLine="709"/>
        <w:jc w:val="center"/>
      </w:pPr>
      <w:hyperlink r:id="rId5" w:history="1">
        <w:r w:rsidR="00A667EC" w:rsidRPr="00F67EB0">
          <w:rPr>
            <w:rStyle w:val="ae"/>
            <w:rFonts w:ascii="Times New Roman" w:hAnsi="Times New Roman" w:cs="Times New Roman"/>
            <w:szCs w:val="24"/>
            <w:lang w:val="en-US"/>
          </w:rPr>
          <w:t>kaf</w:t>
        </w:r>
        <w:r w:rsidR="00A667EC" w:rsidRPr="00F67EB0">
          <w:rPr>
            <w:rStyle w:val="ae"/>
            <w:rFonts w:ascii="Times New Roman" w:hAnsi="Times New Roman" w:cs="Times New Roman"/>
            <w:szCs w:val="24"/>
          </w:rPr>
          <w:t>_</w:t>
        </w:r>
        <w:r w:rsidR="00A667EC" w:rsidRPr="00F67EB0">
          <w:rPr>
            <w:rStyle w:val="ae"/>
            <w:rFonts w:ascii="Times New Roman" w:hAnsi="Times New Roman" w:cs="Times New Roman"/>
            <w:szCs w:val="24"/>
            <w:lang w:val="en-US"/>
          </w:rPr>
          <w:t>yazik</w:t>
        </w:r>
        <w:r w:rsidR="00A667EC" w:rsidRPr="00F67EB0">
          <w:rPr>
            <w:rStyle w:val="ae"/>
            <w:rFonts w:ascii="Times New Roman" w:hAnsi="Times New Roman" w:cs="Times New Roman"/>
            <w:szCs w:val="24"/>
          </w:rPr>
          <w:t>_</w:t>
        </w:r>
        <w:r w:rsidR="00A667EC" w:rsidRPr="00F67EB0">
          <w:rPr>
            <w:rStyle w:val="ae"/>
            <w:rFonts w:ascii="Times New Roman" w:hAnsi="Times New Roman" w:cs="Times New Roman"/>
            <w:szCs w:val="24"/>
            <w:lang w:val="en-US"/>
          </w:rPr>
          <w:t>rudn</w:t>
        </w:r>
        <w:r w:rsidR="00A667EC" w:rsidRPr="00F67EB0">
          <w:rPr>
            <w:rStyle w:val="ae"/>
            <w:rFonts w:ascii="Times New Roman" w:hAnsi="Times New Roman" w:cs="Times New Roman"/>
            <w:szCs w:val="24"/>
          </w:rPr>
          <w:t>@</w:t>
        </w:r>
        <w:r w:rsidR="00A667EC" w:rsidRPr="00F67EB0">
          <w:rPr>
            <w:rStyle w:val="ae"/>
            <w:rFonts w:ascii="Times New Roman" w:hAnsi="Times New Roman" w:cs="Times New Roman"/>
            <w:szCs w:val="24"/>
            <w:lang w:val="en-US"/>
          </w:rPr>
          <w:t>mail</w:t>
        </w:r>
        <w:r w:rsidR="00A667EC" w:rsidRPr="00F67EB0">
          <w:rPr>
            <w:rStyle w:val="ae"/>
            <w:rFonts w:ascii="Times New Roman" w:hAnsi="Times New Roman" w:cs="Times New Roman"/>
            <w:szCs w:val="24"/>
          </w:rPr>
          <w:t>.</w:t>
        </w:r>
        <w:proofErr w:type="spellStart"/>
        <w:r w:rsidR="00A667EC" w:rsidRPr="00F67EB0">
          <w:rPr>
            <w:rStyle w:val="ae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A667EC">
        <w:rPr>
          <w:rFonts w:ascii="Times New Roman" w:hAnsi="Times New Roman" w:cs="Times New Roman"/>
          <w:szCs w:val="24"/>
        </w:rPr>
        <w:t xml:space="preserve"> </w:t>
      </w:r>
    </w:p>
    <w:p w14:paraId="14D1F99A" w14:textId="77777777" w:rsidR="00A56879" w:rsidRDefault="00A56879">
      <w:pPr>
        <w:pStyle w:val="Ab"/>
        <w:spacing w:line="200" w:lineRule="atLeast"/>
        <w:ind w:firstLine="709"/>
        <w:jc w:val="center"/>
        <w:rPr>
          <w:rFonts w:ascii="Times New Roman" w:hAnsi="Times New Roman" w:cs="Times New Roman"/>
          <w:sz w:val="20"/>
        </w:rPr>
      </w:pPr>
    </w:p>
    <w:p w14:paraId="56614F4D" w14:textId="77777777" w:rsidR="00A56879" w:rsidRDefault="00A667EC">
      <w:pPr>
        <w:pStyle w:val="Ab"/>
        <w:spacing w:line="200" w:lineRule="atLeast"/>
        <w:ind w:firstLine="709"/>
        <w:jc w:val="both"/>
        <w:rPr>
          <w:rFonts w:ascii="Times New Roman Bold" w:hAnsi="Times New Roman Bold" w:cs="Times New Roman Bold" w:hint="eastAsia"/>
          <w:b/>
          <w:bCs/>
        </w:rPr>
      </w:pPr>
      <w:r>
        <w:rPr>
          <w:rFonts w:ascii="Times New Roman" w:hAnsi="Times New Roman" w:cs="Times New Roman"/>
          <w:sz w:val="20"/>
        </w:rPr>
        <w:t xml:space="preserve">В статье рассматриваются стратегии перевода названий американских кинофильмов на русский и испанский языки с учетом их структурно-семантических и функционально-прагматических особенностей. Независимо от того, какая стратегия используется при переводе с одного языка на другой (прямой дословный перевод, перевод с трансформацией или полная замена), название должно соответствовать сюжету, идейно-философскому содержанию и жанровой принадлежности фильма, при этом оставаясь привлекательным для потенциального зрителя. При несоблюдении хотя бы одного из условий, перевод названия может быть неудачным, неадекватным. </w:t>
      </w:r>
    </w:p>
    <w:p w14:paraId="6E2C2C50" w14:textId="77777777" w:rsidR="00A56879" w:rsidRDefault="00A667EC">
      <w:pPr>
        <w:pStyle w:val="AA0"/>
        <w:spacing w:line="200" w:lineRule="atLeast"/>
        <w:ind w:firstLine="709"/>
        <w:jc w:val="both"/>
        <w:rPr>
          <w:sz w:val="24"/>
        </w:rPr>
      </w:pPr>
      <w:r>
        <w:rPr>
          <w:rFonts w:ascii="Times New Roman Bold" w:hAnsi="Times New Roman Bold" w:cs="Times New Roman Bold"/>
          <w:b/>
          <w:bCs/>
        </w:rPr>
        <w:t>Ключевые слова</w:t>
      </w:r>
      <w:r>
        <w:rPr>
          <w:b/>
          <w:bCs/>
        </w:rPr>
        <w:t>:</w:t>
      </w:r>
      <w:r>
        <w:t xml:space="preserve"> </w:t>
      </w:r>
      <w:proofErr w:type="spellStart"/>
      <w:r>
        <w:t>фильмоним</w:t>
      </w:r>
      <w:proofErr w:type="spellEnd"/>
      <w:r>
        <w:t>, адекватный перевод, прямой перевод, вольный перевод, трансформация, замена.</w:t>
      </w:r>
    </w:p>
    <w:p w14:paraId="2FACF61F" w14:textId="77777777" w:rsidR="00A56879" w:rsidRDefault="00A56879">
      <w:pPr>
        <w:pStyle w:val="AA0"/>
        <w:spacing w:line="200" w:lineRule="atLeast"/>
        <w:ind w:firstLine="709"/>
        <w:jc w:val="center"/>
        <w:rPr>
          <w:sz w:val="24"/>
        </w:rPr>
      </w:pPr>
    </w:p>
    <w:p w14:paraId="196ABCE2" w14:textId="77777777" w:rsidR="00A56879" w:rsidRDefault="00A66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Введение</w:t>
      </w:r>
    </w:p>
    <w:p w14:paraId="2EDCF7BB" w14:textId="77777777" w:rsidR="00A56879" w:rsidRDefault="00A66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интенсивной американизацией массовой культуры, высокой популярностью и распространением американского кинематографа во многих странах мира, возникает необходимость [ТЕКСТ. ТЕКСТ. ТЕКСТ]</w:t>
      </w:r>
    </w:p>
    <w:p w14:paraId="6E187B4D" w14:textId="77777777" w:rsidR="00A56879" w:rsidRDefault="00A66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Методология </w:t>
      </w:r>
    </w:p>
    <w:p w14:paraId="3C3F25EB" w14:textId="77777777" w:rsidR="00A56879" w:rsidRDefault="00A66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исследования</w:t>
      </w:r>
    </w:p>
    <w:p w14:paraId="5D9E8668" w14:textId="77777777" w:rsidR="00A56879" w:rsidRDefault="00A66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Прямой перевод</w:t>
      </w:r>
    </w:p>
    <w:p w14:paraId="25971C0C" w14:textId="77777777" w:rsidR="00A56879" w:rsidRDefault="00A66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</w:rPr>
        <w:t xml:space="preserve">Прямой перевод считается наиболее точным и адекватным и регулярно используется в случае, если </w:t>
      </w:r>
      <w:proofErr w:type="spellStart"/>
      <w:r>
        <w:rPr>
          <w:rFonts w:ascii="Times New Roman" w:hAnsi="Times New Roman" w:cs="Times New Roman"/>
        </w:rPr>
        <w:t>фильмоним</w:t>
      </w:r>
      <w:proofErr w:type="spellEnd"/>
      <w:r>
        <w:rPr>
          <w:rFonts w:ascii="Times New Roman" w:hAnsi="Times New Roman" w:cs="Times New Roman"/>
        </w:rPr>
        <w:t xml:space="preserve"> состоит из имени собственного или включает его в свой состав. [ТЕКСТ. ТЕКСТ. ТЕКСТ]</w:t>
      </w:r>
    </w:p>
    <w:p w14:paraId="311BD127" w14:textId="77777777" w:rsidR="00A56879" w:rsidRDefault="00A667EC">
      <w:pPr>
        <w:pStyle w:val="B"/>
        <w:spacing w:line="360" w:lineRule="auto"/>
        <w:ind w:left="680"/>
        <w:jc w:val="both"/>
        <w:rPr>
          <w:sz w:val="24"/>
        </w:rPr>
      </w:pPr>
      <w:r>
        <w:rPr>
          <w:b/>
          <w:bCs/>
          <w:sz w:val="24"/>
        </w:rPr>
        <w:tab/>
        <w:t>Неадекватный дословный перевод</w:t>
      </w:r>
    </w:p>
    <w:p w14:paraId="13338203" w14:textId="77777777" w:rsidR="00A56879" w:rsidRDefault="00A667EC">
      <w:pPr>
        <w:pStyle w:val="B"/>
        <w:spacing w:line="360" w:lineRule="auto"/>
        <w:ind w:firstLine="709"/>
        <w:jc w:val="both"/>
      </w:pPr>
      <w:r>
        <w:rPr>
          <w:sz w:val="24"/>
        </w:rPr>
        <w:t xml:space="preserve">Очевидно, что прямой перевод неуместен при переводе фразеологических выражений, характеризующихся </w:t>
      </w:r>
      <w:proofErr w:type="spellStart"/>
      <w:r>
        <w:rPr>
          <w:sz w:val="24"/>
        </w:rPr>
        <w:t>идиоматичностью</w:t>
      </w:r>
      <w:proofErr w:type="spellEnd"/>
      <w:r>
        <w:rPr>
          <w:sz w:val="24"/>
        </w:rPr>
        <w:t xml:space="preserve"> значения: </w:t>
      </w:r>
      <w:r>
        <w:rPr>
          <w:i/>
          <w:iCs/>
          <w:sz w:val="24"/>
        </w:rPr>
        <w:t>языковой пример курсивом</w:t>
      </w:r>
      <w:r>
        <w:rPr>
          <w:sz w:val="24"/>
        </w:rPr>
        <w:t xml:space="preserve"> </w:t>
      </w:r>
      <w:r>
        <w:t>[ТЕКСТ.ТЕКСТ.ТЕКСТ].</w:t>
      </w:r>
    </w:p>
    <w:p w14:paraId="3A0F7373" w14:textId="77777777" w:rsidR="00A56879" w:rsidRDefault="00A66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Заключение</w:t>
      </w:r>
    </w:p>
    <w:p w14:paraId="7DCCCBC1" w14:textId="77777777" w:rsidR="00A56879" w:rsidRDefault="00A667EC">
      <w:pPr>
        <w:pStyle w:val="Ab"/>
        <w:spacing w:line="360" w:lineRule="auto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Итак, при переводе названий фильмов с английского языка на русский и испанский используются разнообразные стратегии: от транслитерации, прямого перевода, грамматической и лексико-грамматической трансформации до полной замены названия. </w:t>
      </w:r>
      <w:r>
        <w:rPr>
          <w:rFonts w:ascii="Times New Roman" w:hAnsi="Times New Roman" w:cs="Times New Roman"/>
        </w:rPr>
        <w:t>[ТЕКСТ.</w:t>
      </w:r>
      <w:r>
        <w:t xml:space="preserve"> </w:t>
      </w:r>
      <w:r>
        <w:rPr>
          <w:rFonts w:ascii="Times New Roman" w:hAnsi="Times New Roman" w:cs="Times New Roman"/>
        </w:rPr>
        <w:t>ТЕКСТ. ТЕКСТ]</w:t>
      </w:r>
      <w:r>
        <w:br w:type="page"/>
      </w:r>
    </w:p>
    <w:p w14:paraId="34B1A82B" w14:textId="77777777" w:rsidR="00A56879" w:rsidRDefault="00A667EC">
      <w:pPr>
        <w:pStyle w:val="Ab"/>
        <w:spacing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 Bold" w:hAnsi="Times New Roman Bold" w:cs="Times New Roman Bold"/>
          <w:b/>
          <w:bCs/>
        </w:rPr>
        <w:lastRenderedPageBreak/>
        <w:t>ЛИТЕРАТУРА</w:t>
      </w:r>
    </w:p>
    <w:p w14:paraId="1E8D599B" w14:textId="77777777" w:rsidR="00A56879" w:rsidRPr="00A667EC" w:rsidRDefault="00A667EC">
      <w:pPr>
        <w:pStyle w:val="Ab"/>
        <w:numPr>
          <w:ilvl w:val="0"/>
          <w:numId w:val="1"/>
        </w:numPr>
        <w:spacing w:line="200" w:lineRule="atLeast"/>
        <w:jc w:val="both"/>
      </w:pPr>
      <w:proofErr w:type="spellStart"/>
      <w:r w:rsidRPr="00A667EC">
        <w:rPr>
          <w:rFonts w:ascii="Times New Roman" w:hAnsi="Times New Roman" w:cs="Times New Roman"/>
          <w:sz w:val="20"/>
        </w:rPr>
        <w:t>Подымова</w:t>
      </w:r>
      <w:proofErr w:type="spellEnd"/>
      <w:r w:rsidRPr="00A667EC">
        <w:rPr>
          <w:rFonts w:ascii="Times New Roman" w:hAnsi="Times New Roman" w:cs="Times New Roman"/>
          <w:sz w:val="20"/>
        </w:rPr>
        <w:t xml:space="preserve"> Ю.Н. (2006) Названия фильмов в структурно-семантическом и функционально-прагматическом аспектах [</w:t>
      </w:r>
      <w:proofErr w:type="spellStart"/>
      <w:r w:rsidRPr="00A667EC">
        <w:rPr>
          <w:rFonts w:ascii="Times New Roman" w:hAnsi="Times New Roman" w:cs="Times New Roman"/>
          <w:sz w:val="20"/>
          <w:lang w:val="en-US"/>
        </w:rPr>
        <w:t>Podymova</w:t>
      </w:r>
      <w:proofErr w:type="spellEnd"/>
      <w:r w:rsidRPr="00A667EC">
        <w:rPr>
          <w:rFonts w:ascii="Times New Roman" w:hAnsi="Times New Roman" w:cs="Times New Roman"/>
          <w:sz w:val="20"/>
        </w:rPr>
        <w:t xml:space="preserve"> </w:t>
      </w:r>
      <w:r w:rsidRPr="00A667EC">
        <w:rPr>
          <w:rFonts w:ascii="Times New Roman" w:hAnsi="Times New Roman" w:cs="Times New Roman"/>
          <w:sz w:val="20"/>
          <w:lang w:val="en-US"/>
        </w:rPr>
        <w:t>Yu</w:t>
      </w:r>
      <w:r w:rsidRPr="00A667EC">
        <w:rPr>
          <w:rFonts w:ascii="Times New Roman" w:hAnsi="Times New Roman" w:cs="Times New Roman"/>
          <w:sz w:val="20"/>
        </w:rPr>
        <w:t>.</w:t>
      </w:r>
      <w:r w:rsidRPr="00A667EC">
        <w:rPr>
          <w:rFonts w:ascii="Times New Roman" w:hAnsi="Times New Roman" w:cs="Times New Roman"/>
          <w:sz w:val="20"/>
          <w:lang w:val="en-US"/>
        </w:rPr>
        <w:t>N</w:t>
      </w:r>
      <w:r w:rsidRPr="00A667EC">
        <w:rPr>
          <w:rFonts w:ascii="Times New Roman" w:hAnsi="Times New Roman" w:cs="Times New Roman"/>
          <w:sz w:val="20"/>
        </w:rPr>
        <w:t xml:space="preserve">. </w:t>
      </w:r>
      <w:r w:rsidRPr="00A667EC">
        <w:rPr>
          <w:rFonts w:ascii="Times New Roman" w:hAnsi="Times New Roman" w:cs="Times New Roman"/>
          <w:sz w:val="20"/>
          <w:lang w:val="en-US"/>
        </w:rPr>
        <w:t>Film</w:t>
      </w:r>
      <w:r w:rsidRPr="00A667EC">
        <w:rPr>
          <w:rFonts w:ascii="Times New Roman" w:hAnsi="Times New Roman" w:cs="Times New Roman"/>
          <w:sz w:val="20"/>
        </w:rPr>
        <w:t xml:space="preserve"> </w:t>
      </w:r>
      <w:r w:rsidRPr="00A667EC">
        <w:rPr>
          <w:rFonts w:ascii="Times New Roman" w:hAnsi="Times New Roman" w:cs="Times New Roman"/>
          <w:sz w:val="20"/>
          <w:lang w:val="en-US"/>
        </w:rPr>
        <w:t>names</w:t>
      </w:r>
      <w:r w:rsidRPr="00A667EC">
        <w:rPr>
          <w:rFonts w:ascii="Times New Roman" w:hAnsi="Times New Roman" w:cs="Times New Roman"/>
          <w:sz w:val="20"/>
        </w:rPr>
        <w:t xml:space="preserve"> </w:t>
      </w:r>
      <w:r w:rsidRPr="00A667EC">
        <w:rPr>
          <w:rFonts w:ascii="Times New Roman" w:hAnsi="Times New Roman" w:cs="Times New Roman"/>
          <w:sz w:val="20"/>
          <w:lang w:val="en-US"/>
        </w:rPr>
        <w:t>in</w:t>
      </w:r>
      <w:r w:rsidRPr="00A667EC">
        <w:rPr>
          <w:rFonts w:ascii="Times New Roman" w:hAnsi="Times New Roman" w:cs="Times New Roman"/>
          <w:sz w:val="20"/>
        </w:rPr>
        <w:t xml:space="preserve"> </w:t>
      </w:r>
      <w:r w:rsidRPr="00A667EC">
        <w:rPr>
          <w:rFonts w:ascii="Times New Roman" w:hAnsi="Times New Roman" w:cs="Times New Roman"/>
          <w:sz w:val="20"/>
          <w:lang w:val="en-US"/>
        </w:rPr>
        <w:t>their</w:t>
      </w:r>
      <w:r w:rsidRPr="00A667EC">
        <w:rPr>
          <w:rFonts w:ascii="Times New Roman" w:hAnsi="Times New Roman" w:cs="Times New Roman"/>
          <w:sz w:val="20"/>
        </w:rPr>
        <w:t xml:space="preserve"> </w:t>
      </w:r>
      <w:r w:rsidRPr="00A667EC">
        <w:rPr>
          <w:rFonts w:ascii="Times New Roman" w:hAnsi="Times New Roman" w:cs="Times New Roman"/>
          <w:sz w:val="20"/>
          <w:lang w:val="en-US"/>
        </w:rPr>
        <w:t>structural</w:t>
      </w:r>
      <w:r w:rsidRPr="00A667EC">
        <w:rPr>
          <w:rFonts w:ascii="Times New Roman" w:hAnsi="Times New Roman" w:cs="Times New Roman"/>
          <w:sz w:val="20"/>
        </w:rPr>
        <w:t>-</w:t>
      </w:r>
      <w:r w:rsidRPr="00A667EC">
        <w:rPr>
          <w:rFonts w:ascii="Times New Roman" w:hAnsi="Times New Roman" w:cs="Times New Roman"/>
          <w:sz w:val="20"/>
          <w:lang w:val="en-US"/>
        </w:rPr>
        <w:t>and</w:t>
      </w:r>
      <w:r w:rsidRPr="00A667EC">
        <w:rPr>
          <w:rFonts w:ascii="Times New Roman" w:hAnsi="Times New Roman" w:cs="Times New Roman"/>
          <w:sz w:val="20"/>
        </w:rPr>
        <w:t>-</w:t>
      </w:r>
      <w:r w:rsidRPr="00A667EC">
        <w:rPr>
          <w:rFonts w:ascii="Times New Roman" w:hAnsi="Times New Roman" w:cs="Times New Roman"/>
          <w:sz w:val="20"/>
          <w:lang w:val="en-US"/>
        </w:rPr>
        <w:t>semantic</w:t>
      </w:r>
      <w:r w:rsidRPr="00A667EC">
        <w:rPr>
          <w:rFonts w:ascii="Times New Roman" w:hAnsi="Times New Roman" w:cs="Times New Roman"/>
          <w:sz w:val="20"/>
        </w:rPr>
        <w:t xml:space="preserve"> </w:t>
      </w:r>
      <w:r w:rsidRPr="00A667EC">
        <w:rPr>
          <w:rFonts w:ascii="Times New Roman" w:hAnsi="Times New Roman" w:cs="Times New Roman"/>
          <w:sz w:val="20"/>
          <w:lang w:val="en-US"/>
        </w:rPr>
        <w:t>and</w:t>
      </w:r>
      <w:r w:rsidRPr="00A667EC">
        <w:rPr>
          <w:rFonts w:ascii="Times New Roman" w:hAnsi="Times New Roman" w:cs="Times New Roman"/>
          <w:sz w:val="20"/>
        </w:rPr>
        <w:t xml:space="preserve"> </w:t>
      </w:r>
      <w:r w:rsidRPr="00A667EC">
        <w:rPr>
          <w:rFonts w:ascii="Times New Roman" w:hAnsi="Times New Roman" w:cs="Times New Roman"/>
          <w:sz w:val="20"/>
          <w:lang w:val="en-US"/>
        </w:rPr>
        <w:t>functional</w:t>
      </w:r>
      <w:r w:rsidRPr="00A667EC">
        <w:rPr>
          <w:rFonts w:ascii="Times New Roman" w:hAnsi="Times New Roman" w:cs="Times New Roman"/>
          <w:sz w:val="20"/>
        </w:rPr>
        <w:t>-</w:t>
      </w:r>
      <w:r w:rsidRPr="00A667EC">
        <w:rPr>
          <w:rFonts w:ascii="Times New Roman" w:hAnsi="Times New Roman" w:cs="Times New Roman"/>
          <w:sz w:val="20"/>
          <w:lang w:val="en-US"/>
        </w:rPr>
        <w:t>and</w:t>
      </w:r>
      <w:r w:rsidRPr="00A667EC">
        <w:rPr>
          <w:rFonts w:ascii="Times New Roman" w:hAnsi="Times New Roman" w:cs="Times New Roman"/>
          <w:sz w:val="20"/>
        </w:rPr>
        <w:t>-</w:t>
      </w:r>
      <w:r w:rsidRPr="00A667EC">
        <w:rPr>
          <w:rFonts w:ascii="Times New Roman" w:hAnsi="Times New Roman" w:cs="Times New Roman"/>
          <w:sz w:val="20"/>
          <w:lang w:val="en-US"/>
        </w:rPr>
        <w:t>pragmatic</w:t>
      </w:r>
      <w:r w:rsidRPr="00A667EC">
        <w:rPr>
          <w:rFonts w:ascii="Times New Roman" w:hAnsi="Times New Roman" w:cs="Times New Roman"/>
          <w:sz w:val="20"/>
        </w:rPr>
        <w:t xml:space="preserve"> </w:t>
      </w:r>
      <w:r w:rsidRPr="00A667EC">
        <w:rPr>
          <w:rFonts w:ascii="Times New Roman" w:hAnsi="Times New Roman" w:cs="Times New Roman"/>
          <w:sz w:val="20"/>
          <w:lang w:val="en-US"/>
        </w:rPr>
        <w:t>aspects</w:t>
      </w:r>
      <w:r w:rsidRPr="00A667EC">
        <w:rPr>
          <w:rFonts w:ascii="Times New Roman" w:hAnsi="Times New Roman" w:cs="Times New Roman"/>
          <w:sz w:val="20"/>
        </w:rPr>
        <w:t xml:space="preserve">]: </w:t>
      </w:r>
      <w:proofErr w:type="spellStart"/>
      <w:proofErr w:type="gramStart"/>
      <w:r w:rsidRPr="00A667EC">
        <w:rPr>
          <w:rFonts w:ascii="Times New Roman" w:hAnsi="Times New Roman" w:cs="Times New Roman"/>
          <w:sz w:val="20"/>
        </w:rPr>
        <w:t>дисс</w:t>
      </w:r>
      <w:proofErr w:type="spellEnd"/>
      <w:r w:rsidRPr="00A667EC">
        <w:rPr>
          <w:rFonts w:ascii="Times New Roman" w:hAnsi="Times New Roman" w:cs="Times New Roman"/>
          <w:sz w:val="20"/>
        </w:rPr>
        <w:t>….</w:t>
      </w:r>
      <w:proofErr w:type="gramEnd"/>
      <w:r w:rsidRPr="00A667EC">
        <w:rPr>
          <w:rFonts w:ascii="Times New Roman" w:hAnsi="Times New Roman" w:cs="Times New Roman"/>
          <w:sz w:val="20"/>
        </w:rPr>
        <w:t xml:space="preserve"> канд. </w:t>
      </w:r>
      <w:proofErr w:type="spellStart"/>
      <w:r w:rsidRPr="00A667EC">
        <w:rPr>
          <w:rFonts w:ascii="Times New Roman" w:hAnsi="Times New Roman" w:cs="Times New Roman"/>
          <w:sz w:val="20"/>
        </w:rPr>
        <w:t>филол</w:t>
      </w:r>
      <w:proofErr w:type="spellEnd"/>
      <w:r w:rsidRPr="00A667EC">
        <w:rPr>
          <w:rFonts w:ascii="Times New Roman" w:hAnsi="Times New Roman" w:cs="Times New Roman"/>
          <w:sz w:val="20"/>
        </w:rPr>
        <w:t xml:space="preserve">. наук: Адыгейский </w:t>
      </w:r>
      <w:proofErr w:type="spellStart"/>
      <w:r w:rsidRPr="00A667EC">
        <w:rPr>
          <w:rFonts w:ascii="Times New Roman" w:hAnsi="Times New Roman" w:cs="Times New Roman"/>
          <w:sz w:val="20"/>
        </w:rPr>
        <w:t>гос.университет</w:t>
      </w:r>
      <w:proofErr w:type="spellEnd"/>
      <w:r w:rsidRPr="00A667EC">
        <w:rPr>
          <w:rFonts w:ascii="Times New Roman" w:hAnsi="Times New Roman" w:cs="Times New Roman"/>
          <w:sz w:val="20"/>
        </w:rPr>
        <w:t>, Майкоп</w:t>
      </w:r>
      <w:r w:rsidRPr="00A667EC">
        <w:rPr>
          <w:rFonts w:ascii="Times New Roman" w:hAnsi="Times New Roman" w:cs="Times New Roman"/>
          <w:sz w:val="20"/>
          <w:lang w:val="en-US"/>
        </w:rPr>
        <w:t>.</w:t>
      </w:r>
      <w:r w:rsidRPr="00A667EC">
        <w:rPr>
          <w:rFonts w:ascii="Times New Roman" w:hAnsi="Times New Roman" w:cs="Times New Roman"/>
          <w:sz w:val="20"/>
        </w:rPr>
        <w:t xml:space="preserve"> </w:t>
      </w:r>
    </w:p>
    <w:p w14:paraId="2FB35CF0" w14:textId="77777777" w:rsidR="00A56879" w:rsidRDefault="00A667EC">
      <w:pPr>
        <w:pStyle w:val="Ab"/>
        <w:numPr>
          <w:ilvl w:val="0"/>
          <w:numId w:val="1"/>
        </w:numPr>
        <w:spacing w:line="200" w:lineRule="atLeast"/>
        <w:jc w:val="both"/>
        <w:rPr>
          <w:rStyle w:val="apple-converted-space"/>
          <w:highlight w:val="white"/>
          <w:lang w:val="en-US"/>
        </w:rPr>
      </w:pPr>
      <w:r w:rsidRPr="00A667EC">
        <w:rPr>
          <w:rFonts w:ascii="Times New Roman" w:hAnsi="Times New Roman" w:cs="Times New Roman"/>
          <w:sz w:val="20"/>
          <w:shd w:val="clear" w:color="auto" w:fill="FFFFFF"/>
          <w:lang w:val="en-US"/>
        </w:rPr>
        <w:t>American Heritage</w:t>
      </w:r>
      <w:r>
        <w:rPr>
          <w:rFonts w:ascii="Times New Roman" w:hAnsi="Times New Roman" w:cs="Times New Roman"/>
          <w:sz w:val="20"/>
          <w:shd w:val="clear" w:color="auto" w:fill="FFFFFF"/>
          <w:lang w:val="en-US"/>
        </w:rPr>
        <w:t xml:space="preserve"> Dictionary of the English Language (2000; 2009). US: Houghton Mifflin Company. </w:t>
      </w:r>
    </w:p>
    <w:p w14:paraId="0F011D8F" w14:textId="77777777" w:rsidR="00A56879" w:rsidRDefault="00CA7237">
      <w:pPr>
        <w:pStyle w:val="1"/>
        <w:numPr>
          <w:ilvl w:val="0"/>
          <w:numId w:val="1"/>
        </w:numPr>
        <w:shd w:val="clear" w:color="auto" w:fill="FFFFFF"/>
        <w:spacing w:line="200" w:lineRule="atLeast"/>
        <w:jc w:val="both"/>
        <w:rPr>
          <w:lang w:val="ru-RU"/>
        </w:rPr>
      </w:pPr>
      <w:hyperlink r:id="rId6">
        <w:r w:rsidR="00A667EC">
          <w:rPr>
            <w:color w:val="000099"/>
            <w:sz w:val="20"/>
          </w:rPr>
          <w:t>https</w:t>
        </w:r>
        <w:r w:rsidR="00A667EC">
          <w:rPr>
            <w:color w:val="000099"/>
            <w:sz w:val="20"/>
            <w:lang w:val="ru-RU"/>
          </w:rPr>
          <w:t>://</w:t>
        </w:r>
        <w:proofErr w:type="spellStart"/>
        <w:r w:rsidR="00A667EC">
          <w:rPr>
            <w:color w:val="000099"/>
            <w:sz w:val="20"/>
          </w:rPr>
          <w:t>en</w:t>
        </w:r>
        <w:proofErr w:type="spellEnd"/>
        <w:r w:rsidR="00A667EC">
          <w:rPr>
            <w:color w:val="000099"/>
            <w:sz w:val="20"/>
            <w:lang w:val="ru-RU"/>
          </w:rPr>
          <w:t>.</w:t>
        </w:r>
        <w:proofErr w:type="spellStart"/>
        <w:r w:rsidR="00A667EC">
          <w:rPr>
            <w:color w:val="000099"/>
            <w:sz w:val="20"/>
          </w:rPr>
          <w:t>wikipedia</w:t>
        </w:r>
        <w:proofErr w:type="spellEnd"/>
        <w:r w:rsidR="00A667EC">
          <w:rPr>
            <w:color w:val="000099"/>
            <w:sz w:val="20"/>
            <w:lang w:val="ru-RU"/>
          </w:rPr>
          <w:t>.</w:t>
        </w:r>
        <w:r w:rsidR="00A667EC">
          <w:rPr>
            <w:color w:val="000099"/>
            <w:sz w:val="20"/>
          </w:rPr>
          <w:t>org</w:t>
        </w:r>
        <w:r w:rsidR="00A667EC">
          <w:rPr>
            <w:color w:val="000099"/>
            <w:sz w:val="20"/>
            <w:lang w:val="ru-RU"/>
          </w:rPr>
          <w:t>/</w:t>
        </w:r>
        <w:r w:rsidR="00A667EC">
          <w:rPr>
            <w:color w:val="000099"/>
            <w:sz w:val="20"/>
          </w:rPr>
          <w:t>wiki</w:t>
        </w:r>
        <w:r w:rsidR="00A667EC">
          <w:rPr>
            <w:color w:val="000099"/>
            <w:sz w:val="20"/>
            <w:lang w:val="ru-RU"/>
          </w:rPr>
          <w:t>/</w:t>
        </w:r>
        <w:r w:rsidR="00A667EC">
          <w:rPr>
            <w:color w:val="000099"/>
            <w:sz w:val="20"/>
          </w:rPr>
          <w:t>Time</w:t>
        </w:r>
        <w:r w:rsidR="00A667EC">
          <w:rPr>
            <w:color w:val="000099"/>
            <w:sz w:val="20"/>
            <w:lang w:val="ru-RU"/>
          </w:rPr>
          <w:t>_</w:t>
        </w:r>
        <w:r w:rsidR="00A667EC">
          <w:rPr>
            <w:color w:val="000099"/>
            <w:sz w:val="20"/>
          </w:rPr>
          <w:t>loop</w:t>
        </w:r>
      </w:hyperlink>
      <w:r w:rsidR="00A667EC">
        <w:rPr>
          <w:lang w:val="ru-RU"/>
        </w:rPr>
        <w:t xml:space="preserve"> (дата обращения 06.05.2015). </w:t>
      </w:r>
    </w:p>
    <w:p w14:paraId="38D7BD88" w14:textId="77777777" w:rsidR="00A56879" w:rsidRDefault="00A56879">
      <w:pPr>
        <w:pStyle w:val="AA0"/>
        <w:ind w:firstLine="709"/>
        <w:jc w:val="center"/>
        <w:rPr>
          <w:rFonts w:ascii="Times New Roman Bold" w:hAnsi="Times New Roman Bold" w:cs="Times New Roman Bold" w:hint="eastAsia"/>
          <w:b/>
          <w:bCs/>
          <w:sz w:val="24"/>
        </w:rPr>
      </w:pPr>
    </w:p>
    <w:p w14:paraId="478EE84B" w14:textId="77777777" w:rsidR="00A56879" w:rsidRDefault="00A667EC">
      <w:pPr>
        <w:pStyle w:val="AA0"/>
        <w:ind w:firstLine="709"/>
        <w:jc w:val="center"/>
        <w:rPr>
          <w:rFonts w:ascii="Times New Roman Bold" w:hAnsi="Times New Roman Bold" w:cs="Times New Roman Bold" w:hint="eastAsia"/>
          <w:b/>
          <w:bCs/>
          <w:sz w:val="24"/>
          <w:lang w:val="en-US"/>
        </w:rPr>
      </w:pPr>
      <w:r>
        <w:rPr>
          <w:rFonts w:ascii="Times New Roman Bold" w:hAnsi="Times New Roman Bold" w:cs="Times New Roman Bold"/>
          <w:b/>
          <w:bCs/>
          <w:sz w:val="24"/>
          <w:lang w:val="en-US"/>
        </w:rPr>
        <w:t xml:space="preserve">TRASLATION STRATEGIES OF MODERN ENGLISH FILMONYMS </w:t>
      </w:r>
    </w:p>
    <w:p w14:paraId="50724F93" w14:textId="77777777" w:rsidR="00A56879" w:rsidRDefault="00A667EC">
      <w:pPr>
        <w:pStyle w:val="AA0"/>
        <w:ind w:firstLine="709"/>
        <w:jc w:val="center"/>
        <w:rPr>
          <w:rFonts w:ascii="Times New Roman Bold" w:hAnsi="Times New Roman Bold" w:cs="Times New Roman Bold" w:hint="eastAsia"/>
          <w:b/>
          <w:bCs/>
          <w:sz w:val="24"/>
          <w:lang w:val="en-US"/>
        </w:rPr>
      </w:pPr>
      <w:r>
        <w:rPr>
          <w:rFonts w:ascii="Times New Roman Bold" w:hAnsi="Times New Roman Bold" w:cs="Times New Roman Bold"/>
          <w:b/>
          <w:bCs/>
          <w:sz w:val="24"/>
          <w:lang w:val="en-US"/>
        </w:rPr>
        <w:t xml:space="preserve">INTO RUSSIAN AND SPANISH </w:t>
      </w:r>
    </w:p>
    <w:p w14:paraId="4C639B6F" w14:textId="77777777" w:rsidR="00A56879" w:rsidRDefault="00A56879">
      <w:pPr>
        <w:pStyle w:val="AA0"/>
        <w:ind w:firstLine="709"/>
        <w:jc w:val="center"/>
        <w:rPr>
          <w:rFonts w:ascii="Times New Roman Bold" w:hAnsi="Times New Roman Bold" w:cs="Times New Roman Bold" w:hint="eastAsia"/>
          <w:sz w:val="24"/>
          <w:lang w:val="en-US"/>
        </w:rPr>
      </w:pPr>
    </w:p>
    <w:p w14:paraId="244ED3C8" w14:textId="77777777" w:rsidR="00A56879" w:rsidRDefault="00A667EC">
      <w:pPr>
        <w:pStyle w:val="AA0"/>
        <w:spacing w:line="360" w:lineRule="auto"/>
        <w:ind w:firstLine="709"/>
        <w:jc w:val="center"/>
        <w:rPr>
          <w:sz w:val="24"/>
          <w:lang w:val="en-US"/>
        </w:rPr>
      </w:pPr>
      <w:r>
        <w:rPr>
          <w:rFonts w:ascii="Times New Roman Bold" w:hAnsi="Times New Roman Bold" w:cs="Times New Roman Bold"/>
          <w:b/>
          <w:bCs/>
          <w:sz w:val="24"/>
          <w:lang w:val="en-US"/>
        </w:rPr>
        <w:t xml:space="preserve">O. I. </w:t>
      </w:r>
      <w:proofErr w:type="spellStart"/>
      <w:r>
        <w:rPr>
          <w:rFonts w:ascii="Times New Roman Bold" w:hAnsi="Times New Roman Bold" w:cs="Times New Roman Bold"/>
          <w:b/>
          <w:bCs/>
          <w:sz w:val="24"/>
          <w:lang w:val="en-US"/>
        </w:rPr>
        <w:t>Aleksandrova</w:t>
      </w:r>
      <w:proofErr w:type="spellEnd"/>
      <w:r>
        <w:rPr>
          <w:rFonts w:ascii="Times New Roman Bold" w:hAnsi="Times New Roman Bold" w:cs="Times New Roman Bold"/>
          <w:b/>
          <w:bCs/>
          <w:sz w:val="24"/>
          <w:lang w:val="en-US"/>
        </w:rPr>
        <w:t xml:space="preserve">, U. A. </w:t>
      </w:r>
      <w:proofErr w:type="spellStart"/>
      <w:r>
        <w:rPr>
          <w:rFonts w:ascii="Times New Roman Bold" w:hAnsi="Times New Roman Bold" w:cs="Times New Roman Bold"/>
          <w:b/>
          <w:bCs/>
          <w:sz w:val="24"/>
          <w:lang w:val="en-US"/>
        </w:rPr>
        <w:t>Nikolayeva</w:t>
      </w:r>
      <w:proofErr w:type="spellEnd"/>
      <w:r>
        <w:rPr>
          <w:rFonts w:ascii="Times New Roman Bold" w:hAnsi="Times New Roman Bold" w:cs="Times New Roman Bold"/>
          <w:b/>
          <w:bCs/>
          <w:sz w:val="24"/>
          <w:lang w:val="en-US"/>
        </w:rPr>
        <w:t xml:space="preserve"> </w:t>
      </w:r>
    </w:p>
    <w:p w14:paraId="7F1F6D0E" w14:textId="77777777" w:rsidR="00A56879" w:rsidRPr="00A667EC" w:rsidRDefault="00A667EC">
      <w:pPr>
        <w:pStyle w:val="AA0"/>
        <w:ind w:firstLine="709"/>
        <w:jc w:val="center"/>
        <w:rPr>
          <w:rFonts w:ascii="Times New Roman Italic" w:hAnsi="Times New Roman Italic" w:cs="Times New Roman Italic" w:hint="eastAsia"/>
          <w:sz w:val="24"/>
          <w:lang w:val="en-US"/>
        </w:rPr>
      </w:pPr>
      <w:r w:rsidRPr="00A667EC">
        <w:rPr>
          <w:sz w:val="24"/>
          <w:lang w:val="en-US"/>
        </w:rPr>
        <w:t>People’s Friendship University of Russia</w:t>
      </w:r>
    </w:p>
    <w:p w14:paraId="73A7A446" w14:textId="77777777" w:rsidR="00A56879" w:rsidRPr="00A667EC" w:rsidRDefault="00A667EC">
      <w:pPr>
        <w:pStyle w:val="AA0"/>
        <w:ind w:firstLine="709"/>
        <w:jc w:val="center"/>
        <w:rPr>
          <w:sz w:val="24"/>
          <w:szCs w:val="24"/>
          <w:lang w:val="en-US"/>
        </w:rPr>
      </w:pPr>
      <w:proofErr w:type="spellStart"/>
      <w:r w:rsidRPr="00A667EC">
        <w:rPr>
          <w:rFonts w:ascii="Times New Roman Italic" w:hAnsi="Times New Roman Italic" w:cs="Times New Roman Italic"/>
          <w:sz w:val="24"/>
          <w:lang w:val="en-US"/>
        </w:rPr>
        <w:t>Miklukho-Maklaia</w:t>
      </w:r>
      <w:proofErr w:type="spellEnd"/>
      <w:r w:rsidRPr="00A667EC">
        <w:rPr>
          <w:rFonts w:ascii="Times New Roman Italic" w:hAnsi="Times New Roman Italic" w:cs="Times New Roman Italic"/>
          <w:sz w:val="24"/>
          <w:lang w:val="en-US"/>
        </w:rPr>
        <w:t xml:space="preserve"> s</w:t>
      </w:r>
      <w:r w:rsidRPr="00A667EC">
        <w:rPr>
          <w:rFonts w:ascii="Calibri" w:hAnsi="Calibri" w:cs="Times New Roman Italic"/>
          <w:sz w:val="24"/>
          <w:lang w:val="en-US"/>
        </w:rPr>
        <w:t>tr</w:t>
      </w:r>
      <w:r w:rsidRPr="00A667EC">
        <w:rPr>
          <w:rFonts w:ascii="Times New Roman Italic" w:hAnsi="Times New Roman Italic" w:cs="Times New Roman Italic"/>
          <w:sz w:val="24"/>
          <w:lang w:val="en-US"/>
        </w:rPr>
        <w:t>., 10-2 A</w:t>
      </w:r>
      <w:r w:rsidRPr="00A667EC">
        <w:rPr>
          <w:sz w:val="24"/>
          <w:lang w:val="en-US"/>
        </w:rPr>
        <w:t xml:space="preserve">, Moscow, Russia, </w:t>
      </w:r>
      <w:r w:rsidRPr="00A667EC">
        <w:rPr>
          <w:sz w:val="24"/>
          <w:szCs w:val="24"/>
          <w:lang w:val="en-US"/>
        </w:rPr>
        <w:t>117198</w:t>
      </w:r>
    </w:p>
    <w:p w14:paraId="01560ABE" w14:textId="63D43EFF" w:rsidR="00A56879" w:rsidRPr="00A667EC" w:rsidRDefault="00CA7237">
      <w:pPr>
        <w:pStyle w:val="AA0"/>
        <w:ind w:firstLine="709"/>
        <w:jc w:val="center"/>
        <w:rPr>
          <w:sz w:val="24"/>
          <w:szCs w:val="24"/>
          <w:lang w:val="en-US"/>
        </w:rPr>
      </w:pPr>
      <w:hyperlink r:id="rId7">
        <w:r w:rsidR="00A667EC" w:rsidRPr="00A667EC">
          <w:rPr>
            <w:sz w:val="24"/>
            <w:szCs w:val="24"/>
            <w:lang w:val="en-US"/>
          </w:rPr>
          <w:t>kaf_yazik_rudn@mail.ru</w:t>
        </w:r>
      </w:hyperlink>
      <w:r w:rsidR="00A667EC">
        <w:rPr>
          <w:sz w:val="24"/>
          <w:szCs w:val="24"/>
          <w:lang w:val="en-US"/>
        </w:rPr>
        <w:t xml:space="preserve"> </w:t>
      </w:r>
    </w:p>
    <w:p w14:paraId="5CE6D17F" w14:textId="77777777" w:rsidR="00A56879" w:rsidRDefault="00A56879">
      <w:pPr>
        <w:pStyle w:val="AA0"/>
        <w:ind w:firstLine="709"/>
        <w:jc w:val="center"/>
        <w:rPr>
          <w:lang w:val="en-US"/>
        </w:rPr>
      </w:pPr>
    </w:p>
    <w:p w14:paraId="1DFFD101" w14:textId="77777777" w:rsidR="00A56879" w:rsidRDefault="00A667EC">
      <w:pPr>
        <w:shd w:val="clear" w:color="auto" w:fill="FFFFFF"/>
        <w:ind w:firstLine="709"/>
        <w:jc w:val="both"/>
        <w:rPr>
          <w:rFonts w:ascii="Times New Roman Bold" w:hAnsi="Times New Roman Bold" w:cs="Times New Roman Bold"/>
          <w:b/>
          <w:bCs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The article discusses strategies of translating titles of American films into Russian and Spanish considering their semantic and pragmatic aspects. Though different translation strategies might be applied (direct or literally </w:t>
      </w:r>
      <w:r>
        <w:rPr>
          <w:rFonts w:ascii="Times New Roman Italic" w:hAnsi="Times New Roman Italic" w:cs="Times New Roman Italic"/>
          <w:sz w:val="20"/>
          <w:szCs w:val="20"/>
          <w:lang w:val="en-US"/>
        </w:rPr>
        <w:t xml:space="preserve">translation, </w:t>
      </w:r>
      <w:proofErr w:type="gramStart"/>
      <w:r>
        <w:rPr>
          <w:rFonts w:ascii="Times New Roman Italic" w:hAnsi="Times New Roman Italic" w:cs="Times New Roman Italic"/>
          <w:sz w:val="20"/>
          <w:szCs w:val="20"/>
          <w:lang w:val="en-US"/>
        </w:rPr>
        <w:t>transformation</w:t>
      </w:r>
      <w:proofErr w:type="gramEnd"/>
      <w:r>
        <w:rPr>
          <w:rFonts w:ascii="Times New Roman Italic" w:hAnsi="Times New Roman Italic" w:cs="Times New Roman Italic"/>
          <w:sz w:val="20"/>
          <w:szCs w:val="20"/>
          <w:lang w:val="en-US"/>
        </w:rPr>
        <w:t xml:space="preserve"> or replacement, etc.), titles translated should comply with the story, idea, philosophy and style of a film so that they be attractive for the target audience. Disregarding one of those conditions may cause infelicity or translation failures. The article studies some </w:t>
      </w:r>
      <w:r>
        <w:rPr>
          <w:rFonts w:cs="Times New Roman"/>
          <w:sz w:val="20"/>
          <w:szCs w:val="20"/>
          <w:lang w:val="en-US"/>
        </w:rPr>
        <w:t>examples of successful and unsuccessful translation into Russian and Spanish.</w:t>
      </w:r>
    </w:p>
    <w:p w14:paraId="7A01C676" w14:textId="77777777" w:rsidR="00A56879" w:rsidRDefault="00A667EC">
      <w:pPr>
        <w:pStyle w:val="AA0"/>
        <w:spacing w:line="200" w:lineRule="atLeast"/>
        <w:ind w:firstLine="709"/>
        <w:rPr>
          <w:lang w:val="en-US"/>
        </w:rPr>
      </w:pPr>
      <w:bookmarkStart w:id="0" w:name="GoBack"/>
      <w:bookmarkEnd w:id="0"/>
      <w:r>
        <w:rPr>
          <w:rFonts w:ascii="Times New Roman Bold" w:hAnsi="Times New Roman Bold" w:cs="Times New Roman Bold"/>
          <w:b/>
          <w:bCs/>
          <w:lang w:val="en-GB"/>
        </w:rPr>
        <w:t>Keywords</w:t>
      </w:r>
      <w:r>
        <w:rPr>
          <w:lang w:val="en-US"/>
        </w:rPr>
        <w:t xml:space="preserve">: </w:t>
      </w:r>
      <w:proofErr w:type="spellStart"/>
      <w:r>
        <w:rPr>
          <w:rFonts w:ascii="Times New Roman Italic" w:hAnsi="Times New Roman Italic" w:cs="Times New Roman Italic"/>
          <w:lang w:val="en-US"/>
        </w:rPr>
        <w:t>filmonym</w:t>
      </w:r>
      <w:proofErr w:type="spellEnd"/>
      <w:r>
        <w:rPr>
          <w:rFonts w:ascii="Times New Roman Italic" w:hAnsi="Times New Roman Italic" w:cs="Times New Roman Italic"/>
          <w:lang w:val="en-US"/>
        </w:rPr>
        <w:t>, equivalence, direct or literally translation, free translation</w:t>
      </w:r>
      <w:r>
        <w:rPr>
          <w:rFonts w:ascii="Times New Roman Italic" w:hAnsi="Times New Roman Italic" w:cs="Times New Roman Italic"/>
          <w:b/>
          <w:bCs/>
          <w:lang w:val="en-US"/>
        </w:rPr>
        <w:t>,</w:t>
      </w:r>
      <w:r>
        <w:rPr>
          <w:rFonts w:ascii="Times New Roman Italic" w:hAnsi="Times New Roman Italic" w:cs="Times New Roman Italic"/>
          <w:lang w:val="en-US"/>
        </w:rPr>
        <w:t xml:space="preserve"> transformation, replacement. </w:t>
      </w:r>
    </w:p>
    <w:p w14:paraId="3127986D" w14:textId="77777777" w:rsidR="00A56879" w:rsidRDefault="00A56879">
      <w:pPr>
        <w:ind w:firstLine="284"/>
        <w:rPr>
          <w:lang w:val="en-US"/>
        </w:rPr>
      </w:pPr>
    </w:p>
    <w:p w14:paraId="570F554E" w14:textId="77777777" w:rsidR="00A56879" w:rsidRDefault="00A56879">
      <w:pPr>
        <w:jc w:val="right"/>
        <w:rPr>
          <w:lang w:val="en-US"/>
        </w:rPr>
      </w:pPr>
    </w:p>
    <w:sectPr w:rsidR="00A5687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panose1 w:val="020B06040202020202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0ED"/>
    <w:multiLevelType w:val="multilevel"/>
    <w:tmpl w:val="7D78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2E216D4C"/>
    <w:multiLevelType w:val="multilevel"/>
    <w:tmpl w:val="978422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79"/>
    <w:rsid w:val="00A56879"/>
    <w:rsid w:val="00A667EC"/>
    <w:rsid w:val="00C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A5A46"/>
  <w15:docId w15:val="{6F13FE4C-EF96-A445-936B-285CA86E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1C48F9"/>
  </w:style>
  <w:style w:type="character" w:customStyle="1" w:styleId="-">
    <w:name w:val="Интернет-ссылка"/>
    <w:rsid w:val="001C48F9"/>
    <w:rPr>
      <w:color w:val="000080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9B18C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B18C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9B18C6"/>
    <w:rPr>
      <w:b/>
      <w:bCs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Текстовый блок A"/>
    <w:qFormat/>
    <w:rsid w:val="001C48F9"/>
    <w:rPr>
      <w:rFonts w:ascii="Helvetica" w:eastAsia="ヒラギノ角ゴ Pro W3" w:hAnsi="Helvetica" w:cs="Helvetica"/>
      <w:color w:val="000000"/>
      <w:kern w:val="2"/>
      <w:szCs w:val="20"/>
      <w:lang w:eastAsia="hi-IN" w:bidi="hi-IN"/>
    </w:rPr>
  </w:style>
  <w:style w:type="paragraph" w:customStyle="1" w:styleId="1">
    <w:name w:val="Абзац списка1"/>
    <w:qFormat/>
    <w:rsid w:val="001C48F9"/>
    <w:pPr>
      <w:ind w:left="708"/>
    </w:pPr>
    <w:rPr>
      <w:rFonts w:ascii="Times New Roman" w:eastAsia="ヒラギノ角ゴ Pro W3" w:hAnsi="Times New Roman" w:cs="Times New Roman"/>
      <w:color w:val="000000"/>
      <w:kern w:val="2"/>
      <w:szCs w:val="20"/>
      <w:lang w:val="en-US" w:eastAsia="hi-IN" w:bidi="hi-IN"/>
    </w:rPr>
  </w:style>
  <w:style w:type="paragraph" w:customStyle="1" w:styleId="AA0">
    <w:name w:val="Свободная форма A A"/>
    <w:qFormat/>
    <w:rsid w:val="001C48F9"/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customStyle="1" w:styleId="B">
    <w:name w:val="Свободная форма B"/>
    <w:qFormat/>
    <w:rsid w:val="001C48F9"/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c">
    <w:name w:val="annotation text"/>
    <w:basedOn w:val="a"/>
    <w:uiPriority w:val="99"/>
    <w:semiHidden/>
    <w:unhideWhenUsed/>
    <w:qFormat/>
    <w:rsid w:val="009B18C6"/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9B18C6"/>
    <w:rPr>
      <w:b/>
      <w:bCs/>
    </w:rPr>
  </w:style>
  <w:style w:type="character" w:styleId="ae">
    <w:name w:val="Hyperlink"/>
    <w:basedOn w:val="a0"/>
    <w:unhideWhenUsed/>
    <w:rsid w:val="00A667E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6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_yazik_ru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ime_loop" TargetMode="External"/><Relationship Id="rId5" Type="http://schemas.openxmlformats.org/officeDocument/2006/relationships/hyperlink" Target="mailto:kaf_yazik_rud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3031</Characters>
  <Application>Microsoft Office Word</Application>
  <DocSecurity>0</DocSecurity>
  <Lines>75</Lines>
  <Paragraphs>40</Paragraphs>
  <ScaleCrop>false</ScaleCrop>
  <Company>НОУ "УЦБИ"МАСКОМ"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Москвичёва</dc:creator>
  <dc:description/>
  <cp:lastModifiedBy>Polina Povalko</cp:lastModifiedBy>
  <cp:revision>2</cp:revision>
  <dcterms:created xsi:type="dcterms:W3CDTF">2022-02-28T14:12:00Z</dcterms:created>
  <dcterms:modified xsi:type="dcterms:W3CDTF">2022-02-28T14:12:00Z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НОУ "УЦБИ"МАСКОМ"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